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3" w:type="dxa"/>
        <w:tblLayout w:type="fixed"/>
        <w:tblLook w:val="04A0" w:firstRow="1" w:lastRow="0" w:firstColumn="1" w:lastColumn="0" w:noHBand="0" w:noVBand="1"/>
      </w:tblPr>
      <w:tblGrid>
        <w:gridCol w:w="5524"/>
        <w:gridCol w:w="3765"/>
      </w:tblGrid>
      <w:tr w:rsidR="00C538D0" w:rsidRPr="002701D9" w14:paraId="7824E0CC" w14:textId="77777777" w:rsidTr="00B72D75">
        <w:tc>
          <w:tcPr>
            <w:tcW w:w="5524" w:type="dxa"/>
          </w:tcPr>
          <w:tbl>
            <w:tblPr>
              <w:tblW w:w="8222" w:type="dxa"/>
              <w:tblLayout w:type="fixed"/>
              <w:tblLook w:val="04A0" w:firstRow="1" w:lastRow="0" w:firstColumn="1" w:lastColumn="0" w:noHBand="0" w:noVBand="1"/>
            </w:tblPr>
            <w:tblGrid>
              <w:gridCol w:w="8222"/>
            </w:tblGrid>
            <w:tr w:rsidR="00C538D0" w:rsidRPr="00B72D75" w14:paraId="24C2BCD7" w14:textId="77777777" w:rsidTr="00B72D75">
              <w:tc>
                <w:tcPr>
                  <w:tcW w:w="8222" w:type="dxa"/>
                  <w:hideMark/>
                </w:tcPr>
                <w:p w14:paraId="3DC093CF" w14:textId="77777777" w:rsidR="0077640F" w:rsidRDefault="00C538D0" w:rsidP="00E42B5F">
                  <w:pPr>
                    <w:spacing w:after="0" w:line="240" w:lineRule="auto"/>
                    <w:rPr>
                      <w:rFonts w:eastAsia="Calibri" w:cstheme="minorHAnsi"/>
                      <w:bCs/>
                    </w:rPr>
                  </w:pPr>
                  <w:r w:rsidRPr="00B84D8B">
                    <w:rPr>
                      <w:rFonts w:eastAsia="Calibri"/>
                      <w:noProof/>
                      <w:sz w:val="24"/>
                      <w:szCs w:val="24"/>
                    </w:rPr>
                    <w:drawing>
                      <wp:inline distT="0" distB="0" distL="0" distR="0" wp14:anchorId="3CC075DD" wp14:editId="68DD997C">
                        <wp:extent cx="828675" cy="885825"/>
                        <wp:effectExtent l="0" t="0" r="9525" b="9525"/>
                        <wp:docPr id="1911664289" name="Εικόνα 1" descr="Εικόνα που περιέχει σκίτσο/σχέδιο, ζωγραφιά, τέχνη, κραν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664289" name="Εικόνα 1" descr="Εικόνα που περιέχει σκίτσο/σχέδιο, ζωγραφιά, τέχνη, κρανίο&#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p w14:paraId="607F2467" w14:textId="25FB88EC" w:rsidR="00C538D0" w:rsidRPr="00B72D75" w:rsidRDefault="00C538D0" w:rsidP="00E42B5F">
                  <w:pPr>
                    <w:spacing w:after="0" w:line="240" w:lineRule="auto"/>
                    <w:rPr>
                      <w:rFonts w:eastAsia="Calibri" w:cstheme="minorHAnsi"/>
                      <w:bCs/>
                    </w:rPr>
                  </w:pPr>
                  <w:r w:rsidRPr="00B72D75">
                    <w:rPr>
                      <w:rFonts w:eastAsia="Calibri" w:cstheme="minorHAnsi"/>
                      <w:bCs/>
                    </w:rPr>
                    <w:t>ΕΛΛΗΝΙΚΗ ΔΗΜΟΚΡΑΤΙΑ</w:t>
                  </w:r>
                </w:p>
                <w:p w14:paraId="08A45E4F" w14:textId="200921C9" w:rsidR="00C538D0" w:rsidRPr="00B72D75" w:rsidRDefault="00C538D0" w:rsidP="00E42B5F">
                  <w:pPr>
                    <w:spacing w:after="0" w:line="240" w:lineRule="auto"/>
                    <w:rPr>
                      <w:rFonts w:eastAsia="Calibri" w:cstheme="minorHAnsi"/>
                      <w:bCs/>
                    </w:rPr>
                  </w:pPr>
                  <w:r w:rsidRPr="00B72D75">
                    <w:rPr>
                      <w:rFonts w:eastAsia="Calibri" w:cstheme="minorHAnsi"/>
                      <w:bCs/>
                    </w:rPr>
                    <w:t>ΠΑΝΕΠΙΣΤΗΜΙΟ ΠΕΛΟΠΟΝΝΗΣΟΥ</w:t>
                  </w:r>
                </w:p>
              </w:tc>
            </w:tr>
            <w:tr w:rsidR="00C538D0" w:rsidRPr="00B72D75" w14:paraId="0DD100BB" w14:textId="77777777" w:rsidTr="00B72D75">
              <w:tc>
                <w:tcPr>
                  <w:tcW w:w="8222" w:type="dxa"/>
                  <w:hideMark/>
                </w:tcPr>
                <w:p w14:paraId="5DD34A29" w14:textId="58706C29" w:rsidR="00C538D0" w:rsidRPr="00B72D75" w:rsidRDefault="00C538D0" w:rsidP="00E42B5F">
                  <w:pPr>
                    <w:spacing w:after="0" w:line="240" w:lineRule="auto"/>
                    <w:rPr>
                      <w:rFonts w:eastAsia="Calibri" w:cstheme="minorHAnsi"/>
                      <w:bCs/>
                    </w:rPr>
                  </w:pPr>
                  <w:r w:rsidRPr="00B72D75">
                    <w:rPr>
                      <w:rFonts w:eastAsia="Calibri" w:cstheme="minorHAnsi"/>
                      <w:bCs/>
                    </w:rPr>
                    <w:t>ΣΧΟΛΗ ΓΕΩΠΟΝΙΑΣ &amp; ΤΡΟΦΙΜΩΝ</w:t>
                  </w:r>
                </w:p>
              </w:tc>
            </w:tr>
            <w:tr w:rsidR="00C538D0" w:rsidRPr="00B72D75" w14:paraId="52ED2415" w14:textId="77777777" w:rsidTr="00B72D75">
              <w:tc>
                <w:tcPr>
                  <w:tcW w:w="8222" w:type="dxa"/>
                </w:tcPr>
                <w:p w14:paraId="6D904D5A" w14:textId="77777777" w:rsidR="00C538D0" w:rsidRDefault="00B72D75" w:rsidP="00E42B5F">
                  <w:pPr>
                    <w:spacing w:after="0" w:line="240" w:lineRule="auto"/>
                    <w:rPr>
                      <w:rFonts w:eastAsia="Calibri" w:cstheme="minorHAnsi"/>
                      <w:bCs/>
                    </w:rPr>
                  </w:pPr>
                  <w:r w:rsidRPr="00B72D75">
                    <w:rPr>
                      <w:rFonts w:eastAsia="Calibri" w:cstheme="minorHAnsi"/>
                      <w:bCs/>
                    </w:rPr>
                    <w:t>ΤΜΗΜΑ ΕΠΙΣΤΗΜΗΣ&amp;ΤΕΧΝΟΛΟΓΙΑΣ ΤΡΟΦΙΜΩΝ</w:t>
                  </w:r>
                </w:p>
                <w:p w14:paraId="621CE42A" w14:textId="77777777" w:rsidR="00EE71F6" w:rsidRDefault="00EE71F6" w:rsidP="00E42B5F">
                  <w:pPr>
                    <w:spacing w:after="0" w:line="240" w:lineRule="auto"/>
                    <w:rPr>
                      <w:rFonts w:eastAsia="Calibri" w:cstheme="minorHAnsi"/>
                      <w:bCs/>
                    </w:rPr>
                  </w:pPr>
                </w:p>
                <w:p w14:paraId="14DBE501" w14:textId="2818046E" w:rsidR="00EE71F6" w:rsidRPr="00B72D75" w:rsidRDefault="00EE71F6" w:rsidP="00E42B5F">
                  <w:pPr>
                    <w:spacing w:after="0" w:line="240" w:lineRule="auto"/>
                    <w:rPr>
                      <w:rFonts w:eastAsia="Calibri" w:cstheme="minorHAnsi"/>
                      <w:bCs/>
                    </w:rPr>
                  </w:pPr>
                </w:p>
              </w:tc>
            </w:tr>
          </w:tbl>
          <w:p w14:paraId="6E8E26B4" w14:textId="77777777" w:rsidR="00C538D0" w:rsidRPr="002701D9" w:rsidRDefault="00C538D0" w:rsidP="00E42B5F">
            <w:pPr>
              <w:spacing w:after="0" w:line="240" w:lineRule="auto"/>
              <w:rPr>
                <w:rFonts w:ascii="Bookman Old Style" w:eastAsia="Calibri" w:hAnsi="Bookman Old Style"/>
              </w:rPr>
            </w:pPr>
          </w:p>
        </w:tc>
        <w:tc>
          <w:tcPr>
            <w:tcW w:w="3765" w:type="dxa"/>
          </w:tcPr>
          <w:tbl>
            <w:tblPr>
              <w:tblW w:w="3260" w:type="dxa"/>
              <w:tblInd w:w="459" w:type="dxa"/>
              <w:tblLayout w:type="fixed"/>
              <w:tblLook w:val="04A0" w:firstRow="1" w:lastRow="0" w:firstColumn="1" w:lastColumn="0" w:noHBand="0" w:noVBand="1"/>
            </w:tblPr>
            <w:tblGrid>
              <w:gridCol w:w="3260"/>
            </w:tblGrid>
            <w:tr w:rsidR="00C538D0" w:rsidRPr="002701D9" w14:paraId="7F68D97C" w14:textId="77777777" w:rsidTr="00E42B5F">
              <w:tc>
                <w:tcPr>
                  <w:tcW w:w="3260" w:type="dxa"/>
                </w:tcPr>
                <w:p w14:paraId="5E6FBB14" w14:textId="77777777" w:rsidR="00C538D0" w:rsidRPr="002701D9" w:rsidRDefault="00C538D0" w:rsidP="00E42B5F">
                  <w:pPr>
                    <w:spacing w:after="0" w:line="240" w:lineRule="auto"/>
                    <w:ind w:firstLine="142"/>
                    <w:rPr>
                      <w:rFonts w:ascii="Bookman Old Style" w:eastAsia="Calibri" w:hAnsi="Bookman Old Style"/>
                      <w:b/>
                      <w:i/>
                    </w:rPr>
                  </w:pPr>
                </w:p>
              </w:tc>
            </w:tr>
            <w:tr w:rsidR="00C538D0" w:rsidRPr="002701D9" w14:paraId="5EFDAAFC" w14:textId="77777777" w:rsidTr="00C538D0">
              <w:tc>
                <w:tcPr>
                  <w:tcW w:w="3260" w:type="dxa"/>
                  <w:vAlign w:val="center"/>
                </w:tcPr>
                <w:p w14:paraId="7DCA8FDA" w14:textId="76185E62" w:rsidR="00C538D0" w:rsidRPr="00C538D0" w:rsidRDefault="00C538D0" w:rsidP="00E42B5F">
                  <w:pPr>
                    <w:spacing w:after="0" w:line="240" w:lineRule="auto"/>
                    <w:ind w:firstLine="142"/>
                    <w:rPr>
                      <w:rFonts w:ascii="Bookman Old Style" w:eastAsia="Calibri" w:hAnsi="Bookman Old Style"/>
                      <w:bCs/>
                    </w:rPr>
                  </w:pPr>
                </w:p>
              </w:tc>
            </w:tr>
            <w:tr w:rsidR="00C538D0" w:rsidRPr="002701D9" w14:paraId="33399677" w14:textId="77777777" w:rsidTr="00C538D0">
              <w:trPr>
                <w:trHeight w:val="119"/>
              </w:trPr>
              <w:tc>
                <w:tcPr>
                  <w:tcW w:w="3260" w:type="dxa"/>
                </w:tcPr>
                <w:p w14:paraId="44956B13" w14:textId="1FE9C9F8" w:rsidR="00C538D0" w:rsidRPr="002701D9" w:rsidRDefault="00C538D0" w:rsidP="00E42B5F">
                  <w:pPr>
                    <w:spacing w:after="0" w:line="240" w:lineRule="auto"/>
                    <w:ind w:firstLine="142"/>
                    <w:rPr>
                      <w:rFonts w:ascii="Bookman Old Style" w:eastAsia="Calibri" w:hAnsi="Bookman Old Style"/>
                      <w:bCs/>
                    </w:rPr>
                  </w:pPr>
                </w:p>
              </w:tc>
            </w:tr>
            <w:tr w:rsidR="00C538D0" w:rsidRPr="002701D9" w14:paraId="24B7502B" w14:textId="77777777" w:rsidTr="00C538D0">
              <w:tc>
                <w:tcPr>
                  <w:tcW w:w="3260" w:type="dxa"/>
                </w:tcPr>
                <w:p w14:paraId="434E0F8C" w14:textId="0BFFFF08" w:rsidR="00C538D0" w:rsidRPr="002701D9" w:rsidRDefault="00C538D0" w:rsidP="00D44DBC">
                  <w:pPr>
                    <w:spacing w:after="0" w:line="240" w:lineRule="auto"/>
                    <w:rPr>
                      <w:rFonts w:ascii="Bookman Old Style" w:eastAsia="Calibri" w:hAnsi="Bookman Old Style"/>
                      <w:bCs/>
                    </w:rPr>
                  </w:pPr>
                </w:p>
              </w:tc>
            </w:tr>
            <w:tr w:rsidR="00C538D0" w:rsidRPr="002701D9" w14:paraId="1284A067" w14:textId="77777777" w:rsidTr="00E42B5F">
              <w:tc>
                <w:tcPr>
                  <w:tcW w:w="3260" w:type="dxa"/>
                </w:tcPr>
                <w:p w14:paraId="64224A2E" w14:textId="77777777" w:rsidR="00C538D0" w:rsidRPr="002701D9" w:rsidRDefault="00C538D0" w:rsidP="00E42B5F">
                  <w:pPr>
                    <w:spacing w:after="0" w:line="240" w:lineRule="auto"/>
                    <w:rPr>
                      <w:rFonts w:ascii="Bookman Old Style" w:eastAsia="Calibri" w:hAnsi="Bookman Old Style"/>
                      <w:bCs/>
                      <w:i/>
                    </w:rPr>
                  </w:pPr>
                </w:p>
              </w:tc>
            </w:tr>
          </w:tbl>
          <w:p w14:paraId="050A5328" w14:textId="77777777" w:rsidR="00C538D0" w:rsidRPr="002701D9" w:rsidRDefault="00C538D0" w:rsidP="00E42B5F">
            <w:pPr>
              <w:spacing w:after="0" w:line="240" w:lineRule="auto"/>
              <w:rPr>
                <w:rFonts w:ascii="Bookman Old Style" w:eastAsia="Calibri" w:hAnsi="Bookman Old Style"/>
                <w:b/>
                <w:i/>
              </w:rPr>
            </w:pPr>
          </w:p>
        </w:tc>
      </w:tr>
    </w:tbl>
    <w:p w14:paraId="3B2C7F92" w14:textId="1BBC27E1" w:rsidR="00EE71F6" w:rsidRPr="00EE71F6" w:rsidRDefault="00EE71F6" w:rsidP="00EE71F6">
      <w:pPr>
        <w:jc w:val="center"/>
        <w:rPr>
          <w:rFonts w:eastAsia="Times New Roman" w:cstheme="minorHAnsi"/>
          <w:b/>
          <w:bCs/>
          <w:kern w:val="0"/>
          <w:sz w:val="24"/>
          <w:szCs w:val="24"/>
          <w:u w:val="single"/>
          <w:lang w:eastAsia="el-GR"/>
          <w14:ligatures w14:val="none"/>
        </w:rPr>
      </w:pPr>
      <w:r w:rsidRPr="00EE71F6">
        <w:rPr>
          <w:rFonts w:eastAsia="Times New Roman" w:cstheme="minorHAnsi"/>
          <w:b/>
          <w:bCs/>
          <w:kern w:val="0"/>
          <w:sz w:val="24"/>
          <w:szCs w:val="24"/>
          <w:u w:val="single"/>
          <w:lang w:eastAsia="el-GR"/>
          <w14:ligatures w14:val="none"/>
        </w:rPr>
        <w:t>ΠΑΡΑΤΑΣΗ ΤΗΣ ΗΛΕΚΤΡΟΝΙΚΗΣ ΕΓΓΡΑΦΗΣ ΕΠΙΤΥΧΟΝΤΩΝ ΣΤΗΝ ΤΡΙΤΟΒΑΘΜΙΑ ΕΚΠΑΙΔΕΥΣΗ</w:t>
      </w:r>
    </w:p>
    <w:p w14:paraId="2EC4964B" w14:textId="77777777" w:rsidR="00EE71F6" w:rsidRPr="00EE71F6" w:rsidRDefault="00EE71F6" w:rsidP="00EE71F6">
      <w:pPr>
        <w:jc w:val="both"/>
        <w:rPr>
          <w:rFonts w:eastAsia="Times New Roman" w:cstheme="minorHAnsi"/>
          <w:kern w:val="0"/>
          <w:sz w:val="24"/>
          <w:szCs w:val="24"/>
          <w:lang w:eastAsia="el-GR"/>
          <w14:ligatures w14:val="none"/>
        </w:rPr>
      </w:pPr>
      <w:r w:rsidRPr="00EE71F6">
        <w:rPr>
          <w:rFonts w:eastAsia="Times New Roman" w:cstheme="minorHAnsi"/>
          <w:kern w:val="0"/>
          <w:sz w:val="24"/>
          <w:szCs w:val="24"/>
          <w:lang w:eastAsia="el-GR"/>
          <w14:ligatures w14:val="none"/>
        </w:rPr>
        <w:t xml:space="preserve">Από το Υπουργείο Παιδείας, Θρησκευμάτων και Αθλητισμού ανακοινώνεται ότι λόγω των έκτακτων δυσμενών καιρικών συνθηκών που πλήττουν τη χώρα μας και των προβλημάτων ηλεκτροδότησης που έχουν προκύψει, η εγγραφή των επιτυχόντων στην Τριτοβάθμια Εκπαίδευση,  </w:t>
      </w:r>
      <w:r w:rsidRPr="00EE71F6">
        <w:rPr>
          <w:rFonts w:eastAsia="Times New Roman" w:cstheme="minorHAnsi"/>
          <w:b/>
          <w:bCs/>
          <w:kern w:val="0"/>
          <w:sz w:val="24"/>
          <w:szCs w:val="24"/>
          <w:u w:val="single"/>
          <w:lang w:eastAsia="el-GR"/>
          <w14:ligatures w14:val="none"/>
        </w:rPr>
        <w:t>παρατείνεται έως και την Τρίτη 12 Σεπτεμβρίου 2023.</w:t>
      </w:r>
      <w:r w:rsidRPr="00EE71F6">
        <w:rPr>
          <w:rFonts w:eastAsia="Times New Roman" w:cstheme="minorHAnsi"/>
          <w:kern w:val="0"/>
          <w:sz w:val="24"/>
          <w:szCs w:val="24"/>
          <w:lang w:eastAsia="el-GR"/>
          <w14:ligatures w14:val="none"/>
        </w:rPr>
        <w:t xml:space="preserve"> Υπενθυμίζεται ότι η εγγραφή των επιτυχόντων πραγματοποιείται  υποχρεωτικά ηλεκτρονικά,  μέσω του Πληροφοριακού Συστήματος Ηλεκτρονικών Εγγραφών 2023. Οι επιτυχόντες μπορούν να έχουν πρόσβαση στο Πληροφοριακό Σύστημα Ηλεκτρονικές Εγγραφές 2023 του Υπουργείου Παιδείας, Θρησκευμάτων και Αθλητισμού στην ηλεκτρονική διεύθυνση https://eregister.it.minedu.gov.gr .</w:t>
      </w:r>
    </w:p>
    <w:p w14:paraId="46C676D0" w14:textId="77777777" w:rsidR="00EE71F6" w:rsidRPr="00EE71F6" w:rsidRDefault="00EE71F6" w:rsidP="00EE71F6">
      <w:pPr>
        <w:jc w:val="both"/>
        <w:rPr>
          <w:rFonts w:eastAsia="Times New Roman" w:cstheme="minorHAnsi"/>
          <w:kern w:val="0"/>
          <w:sz w:val="24"/>
          <w:szCs w:val="24"/>
          <w:lang w:eastAsia="el-GR"/>
          <w14:ligatures w14:val="none"/>
        </w:rPr>
      </w:pPr>
    </w:p>
    <w:p w14:paraId="46C8F2E9" w14:textId="77777777" w:rsidR="00EE71F6" w:rsidRPr="00EE71F6" w:rsidRDefault="00EE71F6" w:rsidP="00EE71F6">
      <w:pPr>
        <w:jc w:val="both"/>
        <w:rPr>
          <w:rFonts w:eastAsia="Times New Roman" w:cstheme="minorHAnsi"/>
          <w:kern w:val="0"/>
          <w:sz w:val="24"/>
          <w:szCs w:val="24"/>
          <w:lang w:eastAsia="el-GR"/>
          <w14:ligatures w14:val="none"/>
        </w:rPr>
      </w:pPr>
      <w:r w:rsidRPr="00EE71F6">
        <w:rPr>
          <w:rFonts w:eastAsia="Times New Roman" w:cstheme="minorHAnsi"/>
          <w:kern w:val="0"/>
          <w:sz w:val="24"/>
          <w:szCs w:val="24"/>
          <w:lang w:eastAsia="el-GR"/>
          <w14:ligatures w14:val="none"/>
        </w:rPr>
        <w:t>Η παράταση που δίνεται αφορά τους:</w:t>
      </w:r>
    </w:p>
    <w:p w14:paraId="113AC31E" w14:textId="77777777" w:rsidR="00EE71F6" w:rsidRPr="00EE71F6" w:rsidRDefault="00EE71F6" w:rsidP="00EE71F6">
      <w:pPr>
        <w:jc w:val="both"/>
        <w:rPr>
          <w:rFonts w:eastAsia="Times New Roman" w:cstheme="minorHAnsi"/>
          <w:kern w:val="0"/>
          <w:sz w:val="24"/>
          <w:szCs w:val="24"/>
          <w:lang w:eastAsia="el-GR"/>
          <w14:ligatures w14:val="none"/>
        </w:rPr>
      </w:pPr>
      <w:r w:rsidRPr="00EE71F6">
        <w:rPr>
          <w:rFonts w:eastAsia="Times New Roman" w:cstheme="minorHAnsi"/>
          <w:kern w:val="0"/>
          <w:sz w:val="24"/>
          <w:szCs w:val="24"/>
          <w:lang w:eastAsia="el-GR"/>
          <w14:ligatures w14:val="none"/>
        </w:rPr>
        <w:t xml:space="preserve">    - Επιτυχόντες των Πανελλαδικών Εξετάσεων</w:t>
      </w:r>
    </w:p>
    <w:p w14:paraId="165BFE96" w14:textId="77777777" w:rsidR="00EE71F6" w:rsidRPr="00EE71F6" w:rsidRDefault="00EE71F6" w:rsidP="00EE71F6">
      <w:pPr>
        <w:jc w:val="both"/>
        <w:rPr>
          <w:rFonts w:eastAsia="Times New Roman" w:cstheme="minorHAnsi"/>
          <w:kern w:val="0"/>
          <w:sz w:val="24"/>
          <w:szCs w:val="24"/>
          <w:lang w:eastAsia="el-GR"/>
          <w14:ligatures w14:val="none"/>
        </w:rPr>
      </w:pPr>
      <w:r w:rsidRPr="00EE71F6">
        <w:rPr>
          <w:rFonts w:eastAsia="Times New Roman" w:cstheme="minorHAnsi"/>
          <w:kern w:val="0"/>
          <w:sz w:val="24"/>
          <w:szCs w:val="24"/>
          <w:lang w:eastAsia="el-GR"/>
          <w14:ligatures w14:val="none"/>
        </w:rPr>
        <w:t xml:space="preserve">    - Επιτυχόντες της ειδικής κατηγορίας των πασχόντων από σοβαρές παθήσεις</w:t>
      </w:r>
    </w:p>
    <w:p w14:paraId="62428C2B" w14:textId="77777777" w:rsidR="00EE71F6" w:rsidRPr="00EE71F6" w:rsidRDefault="00EE71F6" w:rsidP="00EE71F6">
      <w:pPr>
        <w:jc w:val="both"/>
        <w:rPr>
          <w:rFonts w:eastAsia="Times New Roman" w:cstheme="minorHAnsi"/>
          <w:kern w:val="0"/>
          <w:sz w:val="24"/>
          <w:szCs w:val="24"/>
          <w:lang w:eastAsia="el-GR"/>
          <w14:ligatures w14:val="none"/>
        </w:rPr>
      </w:pPr>
      <w:r w:rsidRPr="00EE71F6">
        <w:rPr>
          <w:rFonts w:eastAsia="Times New Roman" w:cstheme="minorHAnsi"/>
          <w:kern w:val="0"/>
          <w:sz w:val="24"/>
          <w:szCs w:val="24"/>
          <w:lang w:eastAsia="el-GR"/>
          <w14:ligatures w14:val="none"/>
        </w:rPr>
        <w:t xml:space="preserve">    - Επιτυχόντες με την ειδική κατηγορία Ελλήνων Πολιτών Μουσουλμανικής Μειονότητας Θράκης</w:t>
      </w:r>
    </w:p>
    <w:p w14:paraId="2E0838FF" w14:textId="77777777" w:rsidR="00EE71F6" w:rsidRPr="00EE71F6" w:rsidRDefault="00EE71F6" w:rsidP="00EE71F6">
      <w:pPr>
        <w:jc w:val="both"/>
        <w:rPr>
          <w:rFonts w:eastAsia="Times New Roman" w:cstheme="minorHAnsi"/>
          <w:kern w:val="0"/>
          <w:sz w:val="24"/>
          <w:szCs w:val="24"/>
          <w:lang w:eastAsia="el-GR"/>
          <w14:ligatures w14:val="none"/>
        </w:rPr>
      </w:pPr>
      <w:r w:rsidRPr="00EE71F6">
        <w:rPr>
          <w:rFonts w:eastAsia="Times New Roman" w:cstheme="minorHAnsi"/>
          <w:kern w:val="0"/>
          <w:sz w:val="24"/>
          <w:szCs w:val="24"/>
          <w:lang w:eastAsia="el-GR"/>
          <w14:ligatures w14:val="none"/>
        </w:rPr>
        <w:t xml:space="preserve">    - Αποφοίτους Γενικού Λυκείου και ΕΠΑΛ, με διακρίσεις σε επιστημονικές Ολυμπιάδες (καθώς για τη συγκεκριμένη κατηγορία δεν εφαρμόζεται ηλεκτρονική εγγραφή, παρατείνεται η προθεσμία εγγραφής τους στις Γραμματείες των Ιδρυμάτων).</w:t>
      </w:r>
    </w:p>
    <w:p w14:paraId="0C7F4D48" w14:textId="77777777" w:rsidR="00EE71F6" w:rsidRPr="00EE71F6" w:rsidRDefault="00EE71F6" w:rsidP="00EE71F6">
      <w:pPr>
        <w:jc w:val="right"/>
        <w:rPr>
          <w:rFonts w:eastAsia="Times New Roman" w:cstheme="minorHAnsi"/>
          <w:b/>
          <w:bCs/>
          <w:kern w:val="0"/>
          <w:sz w:val="24"/>
          <w:szCs w:val="24"/>
          <w:u w:val="single"/>
          <w:lang w:eastAsia="el-GR"/>
          <w14:ligatures w14:val="none"/>
        </w:rPr>
      </w:pPr>
    </w:p>
    <w:p w14:paraId="3FEAAB43" w14:textId="1C529505" w:rsidR="00C538D0" w:rsidRDefault="00D44DBC" w:rsidP="00EE71F6">
      <w:pPr>
        <w:jc w:val="right"/>
        <w:rPr>
          <w:rFonts w:cstheme="minorHAnsi"/>
          <w:sz w:val="24"/>
          <w:szCs w:val="24"/>
        </w:rPr>
      </w:pPr>
      <w:r w:rsidRPr="0077640F">
        <w:rPr>
          <w:rFonts w:cstheme="minorHAnsi"/>
          <w:sz w:val="24"/>
          <w:szCs w:val="24"/>
        </w:rPr>
        <w:t xml:space="preserve">Καλαμάτα, </w:t>
      </w:r>
      <w:r w:rsidR="0077640F">
        <w:rPr>
          <w:rFonts w:cstheme="minorHAnsi"/>
          <w:sz w:val="24"/>
          <w:szCs w:val="24"/>
        </w:rPr>
        <w:t>08-09-2023</w:t>
      </w:r>
    </w:p>
    <w:p w14:paraId="706DE11B" w14:textId="77777777" w:rsidR="0077640F" w:rsidRPr="0077640F" w:rsidRDefault="0077640F" w:rsidP="0077640F">
      <w:pPr>
        <w:jc w:val="right"/>
        <w:rPr>
          <w:rFonts w:cstheme="minorHAnsi"/>
          <w:sz w:val="24"/>
          <w:szCs w:val="24"/>
        </w:rPr>
      </w:pPr>
    </w:p>
    <w:p w14:paraId="7B754B6E" w14:textId="7FA0221B" w:rsidR="00C538D0" w:rsidRPr="00C538D0" w:rsidRDefault="00C538D0" w:rsidP="0077640F">
      <w:pPr>
        <w:jc w:val="right"/>
        <w:rPr>
          <w:rFonts w:cstheme="minorHAnsi"/>
          <w:sz w:val="24"/>
          <w:szCs w:val="24"/>
        </w:rPr>
      </w:pPr>
      <w:r w:rsidRPr="0077640F">
        <w:rPr>
          <w:rFonts w:cstheme="minorHAnsi"/>
          <w:sz w:val="24"/>
          <w:szCs w:val="24"/>
        </w:rPr>
        <w:t>Εκ της Γραμματείας του Τμήματο</w:t>
      </w:r>
      <w:r>
        <w:rPr>
          <w:rFonts w:cstheme="minorHAnsi"/>
          <w:sz w:val="24"/>
          <w:szCs w:val="24"/>
        </w:rPr>
        <w:t>ς</w:t>
      </w:r>
    </w:p>
    <w:sectPr w:rsidR="00C538D0" w:rsidRPr="00C538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0"/>
    <w:rsid w:val="004B3A8E"/>
    <w:rsid w:val="0077640F"/>
    <w:rsid w:val="00B72D75"/>
    <w:rsid w:val="00C538D0"/>
    <w:rsid w:val="00D44DBC"/>
    <w:rsid w:val="00EE71F6"/>
    <w:rsid w:val="00FE2C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DF90"/>
  <w15:chartTrackingRefBased/>
  <w15:docId w15:val="{808D0543-18D7-4654-B992-D14FAF3B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38D0"/>
    <w:rPr>
      <w:color w:val="0563C1" w:themeColor="hyperlink"/>
      <w:u w:val="single"/>
    </w:rPr>
  </w:style>
  <w:style w:type="character" w:styleId="a3">
    <w:name w:val="Unresolved Mention"/>
    <w:basedOn w:val="a0"/>
    <w:uiPriority w:val="99"/>
    <w:semiHidden/>
    <w:unhideWhenUsed/>
    <w:rsid w:val="00C538D0"/>
    <w:rPr>
      <w:color w:val="605E5C"/>
      <w:shd w:val="clear" w:color="auto" w:fill="E1DFDD"/>
    </w:rPr>
  </w:style>
  <w:style w:type="paragraph" w:styleId="Web">
    <w:name w:val="Normal (Web)"/>
    <w:basedOn w:val="a"/>
    <w:uiPriority w:val="99"/>
    <w:unhideWhenUsed/>
    <w:rsid w:val="00C538D0"/>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4">
    <w:name w:val="Strong"/>
    <w:basedOn w:val="a0"/>
    <w:uiPriority w:val="22"/>
    <w:qFormat/>
    <w:rsid w:val="00C538D0"/>
    <w:rPr>
      <w:b/>
      <w:bCs/>
    </w:rPr>
  </w:style>
  <w:style w:type="character" w:styleId="a5">
    <w:name w:val="Emphasis"/>
    <w:basedOn w:val="a0"/>
    <w:uiPriority w:val="20"/>
    <w:qFormat/>
    <w:rsid w:val="00776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2980">
      <w:bodyDiv w:val="1"/>
      <w:marLeft w:val="0"/>
      <w:marRight w:val="0"/>
      <w:marTop w:val="0"/>
      <w:marBottom w:val="0"/>
      <w:divBdr>
        <w:top w:val="none" w:sz="0" w:space="0" w:color="auto"/>
        <w:left w:val="none" w:sz="0" w:space="0" w:color="auto"/>
        <w:bottom w:val="none" w:sz="0" w:space="0" w:color="auto"/>
        <w:right w:val="none" w:sz="0" w:space="0" w:color="auto"/>
      </w:divBdr>
    </w:div>
    <w:div w:id="1800102189">
      <w:bodyDiv w:val="1"/>
      <w:marLeft w:val="0"/>
      <w:marRight w:val="0"/>
      <w:marTop w:val="0"/>
      <w:marBottom w:val="0"/>
      <w:divBdr>
        <w:top w:val="none" w:sz="0" w:space="0" w:color="auto"/>
        <w:left w:val="none" w:sz="0" w:space="0" w:color="auto"/>
        <w:bottom w:val="none" w:sz="0" w:space="0" w:color="auto"/>
        <w:right w:val="none" w:sz="0" w:space="0" w:color="auto"/>
      </w:divBdr>
      <w:divsChild>
        <w:div w:id="336226030">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FOURTOUNI</dc:creator>
  <cp:keywords/>
  <dc:description/>
  <cp:lastModifiedBy>STERGIOS-NEKTARIOS ANAGNOSTOU</cp:lastModifiedBy>
  <cp:revision>2</cp:revision>
  <dcterms:created xsi:type="dcterms:W3CDTF">2023-09-08T07:49:00Z</dcterms:created>
  <dcterms:modified xsi:type="dcterms:W3CDTF">2023-09-08T07:49:00Z</dcterms:modified>
</cp:coreProperties>
</file>